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EC29C" w14:textId="01AF6D77" w:rsidR="00A0447A" w:rsidRDefault="00A0447A" w:rsidP="00A0447A">
      <w:pPr>
        <w:pStyle w:val="Kop1"/>
        <w:rPr>
          <w:noProof/>
        </w:rPr>
      </w:pPr>
      <w:r>
        <w:rPr>
          <w:noProof/>
        </w:rPr>
        <w:t>Phoniro informatie</w:t>
      </w:r>
    </w:p>
    <w:p w14:paraId="4EB15503" w14:textId="0CE4CF4C" w:rsidR="00AC7220" w:rsidRDefault="00A0447A">
      <w:pPr>
        <w:rPr>
          <w:noProof/>
        </w:rPr>
      </w:pPr>
      <w:r>
        <w:rPr>
          <w:noProof/>
        </w:rPr>
        <w:t xml:space="preserve">Hier vindt </w:t>
      </w:r>
      <w:r w:rsidR="00921A91">
        <w:rPr>
          <w:noProof/>
        </w:rPr>
        <w:t xml:space="preserve">u informatie over wat Phoniro nou precies is en wat u als zorgverlener kunt doen om optimaal gebruik te kunnen maken van het systeem. </w:t>
      </w:r>
    </w:p>
    <w:p w14:paraId="79DE546B" w14:textId="4B528D4F" w:rsidR="00921A91" w:rsidRPr="00921A91" w:rsidRDefault="00921A91" w:rsidP="00921A91">
      <w:pPr>
        <w:rPr>
          <w:b/>
          <w:bCs/>
        </w:rPr>
      </w:pPr>
      <w:r w:rsidRPr="00921A91">
        <w:rPr>
          <w:rStyle w:val="Kop2Char"/>
        </w:rPr>
        <w:t>Wat is Phoniro?</w:t>
      </w:r>
      <w:r>
        <w:rPr>
          <w:b/>
          <w:bCs/>
        </w:rPr>
        <w:br/>
      </w:r>
      <w:r w:rsidRPr="00921A91">
        <w:t xml:space="preserve">Het Scandinavische bedrijf Phoniro houdt zich bezig met slim toegangsbeheer. Ze bieden een elektronische </w:t>
      </w:r>
      <w:proofErr w:type="spellStart"/>
      <w:r w:rsidRPr="00921A91">
        <w:t>Key</w:t>
      </w:r>
      <w:proofErr w:type="spellEnd"/>
      <w:r w:rsidRPr="00921A91">
        <w:t xml:space="preserve"> Safe en een slot met elektrische motorcilinder aan die aangeschaft kunnen worden voor cliënten in de thuiszorg. Beiden zijn met een app via een tablet of smartphone te bedienen, waarbij de organisatie zelf kan beheren wie er toegang tot de woningen van cliënten krijgen. De app werkt hier als digitale sleutel. Hierdoor wordt het beheren en gebruiken van sleutels in de thuiszorg overbodig (Phoniro, 2019).</w:t>
      </w:r>
    </w:p>
    <w:p w14:paraId="4D79D261" w14:textId="77777777" w:rsidR="00921A91" w:rsidRDefault="00921A91" w:rsidP="00921A91">
      <w:r w:rsidRPr="00921A91">
        <w:rPr>
          <w:b/>
          <w:bCs/>
        </w:rPr>
        <w:t>Phoniro elektronische motorcilinder</w:t>
      </w:r>
      <w:r w:rsidRPr="00921A91">
        <w:br/>
        <w:t>De elektronische motorcilinder kan makkelijk en zonder vele aanpassingen aan de binnenkant van de deur gemonteerd worden door de huidige europrofielcilinder (onderdeel van het huidige slot) te vervangen door een nieuwe cilinder. Deze cilinder bevat een SKG*** certificering. De maatvoering van de cilinder is uniform en past in vrijwel alle woningdeuren (enkele uitzonderingen daar gelaten). Bij de elektronische cilinder worden 3 certificaat sleutels geleverd. Zonder het certificaat kunt u geen extra sleutels laten bijmaken, waardoor er altijd zekerheid is over de hoeveelheid sleutels die in omloop zijn. De cliënt of familie heeft gewoon nog toegang met sleutels, de app wordt gebruikt door de zorgverleners. De cilinder is aan de buitenkant van de woning niet zichtbaar. Ook heeft de cilinder geen wifi/internetverbinding nodig (Phoniro, 2019).</w:t>
      </w:r>
    </w:p>
    <w:p w14:paraId="42D96B69" w14:textId="133AAFE0" w:rsidR="00921A91" w:rsidRPr="00921A91" w:rsidRDefault="00921A91" w:rsidP="00921A91">
      <w:r w:rsidRPr="00921A91">
        <w:rPr>
          <w:b/>
          <w:bCs/>
        </w:rPr>
        <w:t xml:space="preserve">Phoniro </w:t>
      </w:r>
      <w:proofErr w:type="spellStart"/>
      <w:r w:rsidRPr="00921A91">
        <w:rPr>
          <w:b/>
          <w:bCs/>
        </w:rPr>
        <w:t>Key</w:t>
      </w:r>
      <w:proofErr w:type="spellEnd"/>
      <w:r w:rsidRPr="00921A91">
        <w:rPr>
          <w:b/>
          <w:bCs/>
        </w:rPr>
        <w:t xml:space="preserve"> Safe</w:t>
      </w:r>
      <w:r w:rsidRPr="00921A91">
        <w:br/>
        <w:t xml:space="preserve">De </w:t>
      </w:r>
      <w:proofErr w:type="spellStart"/>
      <w:r w:rsidRPr="00921A91">
        <w:t>Key</w:t>
      </w:r>
      <w:proofErr w:type="spellEnd"/>
      <w:r w:rsidRPr="00921A91">
        <w:t xml:space="preserve"> Safe is een sleutelkastje die net als de huidige kastjes aan de muur of aan de wand van de deur gemonteerd kan worden. Hier kan voor gekozen worden wanneer de motorcilinder niet op de deur past. Door de app kan de zorgverlener het kluisje openen en bij de sleutel terecht. Ook dit product is SKG*** gecertificeerd. De app waarmee je het kluisje opent is goed beveiligd doormiddel van 128-bits encryptie en SHA256. Deze beveiliging is sterker dan bij internetbankieren, waardoor deze </w:t>
      </w:r>
      <w:proofErr w:type="spellStart"/>
      <w:r w:rsidRPr="00921A91">
        <w:t>Key</w:t>
      </w:r>
      <w:proofErr w:type="spellEnd"/>
      <w:r w:rsidRPr="00921A91">
        <w:t xml:space="preserve"> Safe een stuk veiliger is dan andere sleutelkluisjes zonder mobiele app (Phoniro, 2020).</w:t>
      </w:r>
    </w:p>
    <w:p w14:paraId="7A6CC704" w14:textId="02D02610" w:rsidR="00921A91" w:rsidRDefault="00921A91" w:rsidP="00921A91">
      <w:pPr>
        <w:pStyle w:val="Kop2"/>
      </w:pPr>
      <w:r>
        <w:t>Wat kunt u zelf doen bij problemen met Phoniro?</w:t>
      </w:r>
    </w:p>
    <w:p w14:paraId="468A1B76" w14:textId="4D7E30EC" w:rsidR="00921A91" w:rsidRPr="00921A91" w:rsidRDefault="00921A91" w:rsidP="00921A91">
      <w:pPr>
        <w:rPr>
          <w:b/>
          <w:bCs/>
        </w:rPr>
      </w:pPr>
      <w:r w:rsidRPr="00921A91">
        <w:rPr>
          <w:b/>
          <w:bCs/>
        </w:rPr>
        <w:t>Wat te doen wanneer Phoniro niet werkt?</w:t>
      </w:r>
      <w:r>
        <w:rPr>
          <w:b/>
          <w:bCs/>
        </w:rPr>
        <w:br/>
      </w:r>
      <w:r w:rsidRPr="00921A91">
        <w:t>Allereerst dient u om te zorgen dat Phoniro optimaal werkt, voordat uw dienst begint in te loggen op Phoniro Care. Dan zoekt uw telefoon contact met Phoniro care en heeft u de meest actuele sleutelbos op uw telefoon staan. Er is een offline functie dus u heeft geen verbinding nodig om de sleutelbos op te halen, dit komt doordat het werkt via een bluetooth verbinding. Wel is het dus van belang dat u altijd uw bluetooth aan hebt staan.</w:t>
      </w:r>
    </w:p>
    <w:p w14:paraId="7C76F948" w14:textId="3BE8E772" w:rsidR="00921A91" w:rsidRPr="00921A91" w:rsidRDefault="00921A91" w:rsidP="00921A91">
      <w:pPr>
        <w:rPr>
          <w:b/>
          <w:bCs/>
        </w:rPr>
      </w:pPr>
      <w:r w:rsidRPr="00921A91">
        <w:rPr>
          <w:b/>
          <w:bCs/>
        </w:rPr>
        <w:t>Wat te doen bij een storing?</w:t>
      </w:r>
      <w:r>
        <w:rPr>
          <w:b/>
          <w:bCs/>
        </w:rPr>
        <w:br/>
      </w:r>
      <w:r w:rsidRPr="00921A91">
        <w:t>Het kan zijn dat u voor de deur van een cliënt staat en de deur om de één of andere reden niet open krijgt. Dit kan komen doordat er zojuist een installatie heeft plaatsgevonden die nog niet in de app is doorgekomen. Om dit probleem op te lossen kunt u dan klikken op de knop ‘handmatig synchroniseren’. Dan haalt uw app weer de meest actuele informatie op en kan u in het meeste van de gevallen de woning van de cliënt weer betreden. Indien dit niet het geval is, kunt u nog checken of uw telefoon goed ingesteld staat. Staat u geregistreerd in het juiste team en is het platform op de juiste wijze ingericht? Zo niet, stel uw telefoon dan eerst juist in door de stappen uit de video </w:t>
      </w:r>
      <w:hyperlink r:id="rId4" w:tgtFrame="_blank" w:history="1">
        <w:r w:rsidRPr="00921A91">
          <w:rPr>
            <w:rStyle w:val="Hyperlink"/>
          </w:rPr>
          <w:t>‘downloaden en registeren van de Phoniro app’</w:t>
        </w:r>
      </w:hyperlink>
      <w:r w:rsidRPr="00921A91">
        <w:t xml:space="preserve"> onderaan de pagina te volgen. Wanneer uw </w:t>
      </w:r>
      <w:r w:rsidRPr="00921A91">
        <w:lastRenderedPageBreak/>
        <w:t xml:space="preserve">telefoon wel juist is ingesteld dan kunt u de storing melden bij team zorgtechnologie van </w:t>
      </w:r>
      <w:r w:rsidR="000A24D3">
        <w:t xml:space="preserve">uw </w:t>
      </w:r>
      <w:r w:rsidR="003814C7">
        <w:t>zorgorganisatie</w:t>
      </w:r>
      <w:r w:rsidR="000A24D3">
        <w:t>. Uw zorgorganisatie</w:t>
      </w:r>
      <w:r w:rsidRPr="00921A91">
        <w:t xml:space="preserve"> zal dan contact opnemen met Phoniro en er zal gekeken worden naar een passende oplossing.</w:t>
      </w:r>
    </w:p>
    <w:p w14:paraId="0650EBCA" w14:textId="2B2E14DA" w:rsidR="00921A91" w:rsidRPr="00B60F26" w:rsidRDefault="00921A91" w:rsidP="00921A91">
      <w:pPr>
        <w:rPr>
          <w:b/>
          <w:bCs/>
        </w:rPr>
      </w:pPr>
      <w:r w:rsidRPr="00921A91">
        <w:rPr>
          <w:b/>
          <w:bCs/>
        </w:rPr>
        <w:t>Wat kunt u doen wanneer u de woning niet kan betreden?</w:t>
      </w:r>
      <w:r>
        <w:rPr>
          <w:b/>
          <w:bCs/>
        </w:rPr>
        <w:br/>
      </w:r>
      <w:r w:rsidRPr="00921A91">
        <w:t>Wanneer u voor een dichte deur staat en dus niet de woning van de cliënt kan betreden door problemen met Phoniro, kunt u eerst proberen aan te bellen bij de cliënt. Mocht de cliënt niet zelf de deur open kunnen doen, kunt u het </w:t>
      </w:r>
      <w:r w:rsidRPr="003814C7">
        <w:t>gesloten deur protocol</w:t>
      </w:r>
      <w:r w:rsidRPr="00921A91">
        <w:t> volgen</w:t>
      </w:r>
      <w:r w:rsidR="003814C7">
        <w:t xml:space="preserve"> van uw zorgorganisatie</w:t>
      </w:r>
      <w:r w:rsidRPr="00921A91">
        <w:t xml:space="preserve">. </w:t>
      </w:r>
    </w:p>
    <w:p w14:paraId="33C547D0" w14:textId="3577A1A7" w:rsidR="00921A91" w:rsidRPr="00921A91" w:rsidRDefault="00B60F26" w:rsidP="00921A91">
      <w:r>
        <w:rPr>
          <w:noProof/>
        </w:rPr>
        <w:t>Voor meer informatie</w:t>
      </w:r>
      <w:r>
        <w:rPr>
          <w:noProof/>
        </w:rPr>
        <w:t xml:space="preserve"> over het gebruik van Phoniro binnen Solis</w:t>
      </w:r>
      <w:r>
        <w:rPr>
          <w:noProof/>
        </w:rPr>
        <w:t xml:space="preserve"> verwijs ik u naar de site </w:t>
      </w:r>
      <w:hyperlink r:id="rId5" w:history="1">
        <w:r w:rsidRPr="00D862BA">
          <w:rPr>
            <w:rStyle w:val="Hyperlink"/>
            <w:noProof/>
          </w:rPr>
          <w:t>https://joellekouprie.wixsite.com/allesoverphoniro/</w:t>
        </w:r>
      </w:hyperlink>
    </w:p>
    <w:p w14:paraId="64791196" w14:textId="77777777" w:rsidR="00921A91" w:rsidRDefault="00921A91"/>
    <w:sectPr w:rsidR="00921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7A"/>
    <w:rsid w:val="000A24D3"/>
    <w:rsid w:val="003814C7"/>
    <w:rsid w:val="00921A91"/>
    <w:rsid w:val="00A0447A"/>
    <w:rsid w:val="00AC7220"/>
    <w:rsid w:val="00B60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188E"/>
  <w15:chartTrackingRefBased/>
  <w15:docId w15:val="{F31821D2-4F9A-4858-9D0D-6FE37F74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44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21A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447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921A91"/>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921A91"/>
    <w:rPr>
      <w:color w:val="0563C1" w:themeColor="hyperlink"/>
      <w:u w:val="single"/>
    </w:rPr>
  </w:style>
  <w:style w:type="character" w:styleId="Onopgelostemelding">
    <w:name w:val="Unresolved Mention"/>
    <w:basedOn w:val="Standaardalinea-lettertype"/>
    <w:uiPriority w:val="99"/>
    <w:semiHidden/>
    <w:unhideWhenUsed/>
    <w:rsid w:val="00921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4601">
      <w:bodyDiv w:val="1"/>
      <w:marLeft w:val="0"/>
      <w:marRight w:val="0"/>
      <w:marTop w:val="0"/>
      <w:marBottom w:val="0"/>
      <w:divBdr>
        <w:top w:val="none" w:sz="0" w:space="0" w:color="auto"/>
        <w:left w:val="none" w:sz="0" w:space="0" w:color="auto"/>
        <w:bottom w:val="none" w:sz="0" w:space="0" w:color="auto"/>
        <w:right w:val="none" w:sz="0" w:space="0" w:color="auto"/>
      </w:divBdr>
      <w:divsChild>
        <w:div w:id="1260454922">
          <w:marLeft w:val="0"/>
          <w:marRight w:val="0"/>
          <w:marTop w:val="0"/>
          <w:marBottom w:val="0"/>
          <w:divBdr>
            <w:top w:val="none" w:sz="0" w:space="0" w:color="auto"/>
            <w:left w:val="none" w:sz="0" w:space="0" w:color="auto"/>
            <w:bottom w:val="none" w:sz="0" w:space="0" w:color="auto"/>
            <w:right w:val="none" w:sz="0" w:space="0" w:color="auto"/>
          </w:divBdr>
        </w:div>
        <w:div w:id="2018341326">
          <w:marLeft w:val="0"/>
          <w:marRight w:val="0"/>
          <w:marTop w:val="0"/>
          <w:marBottom w:val="0"/>
          <w:divBdr>
            <w:top w:val="none" w:sz="0" w:space="0" w:color="auto"/>
            <w:left w:val="none" w:sz="0" w:space="0" w:color="auto"/>
            <w:bottom w:val="none" w:sz="0" w:space="0" w:color="auto"/>
            <w:right w:val="none" w:sz="0" w:space="0" w:color="auto"/>
          </w:divBdr>
        </w:div>
      </w:divsChild>
    </w:div>
    <w:div w:id="1619991352">
      <w:bodyDiv w:val="1"/>
      <w:marLeft w:val="0"/>
      <w:marRight w:val="0"/>
      <w:marTop w:val="0"/>
      <w:marBottom w:val="0"/>
      <w:divBdr>
        <w:top w:val="none" w:sz="0" w:space="0" w:color="auto"/>
        <w:left w:val="none" w:sz="0" w:space="0" w:color="auto"/>
        <w:bottom w:val="none" w:sz="0" w:space="0" w:color="auto"/>
        <w:right w:val="none" w:sz="0" w:space="0" w:color="auto"/>
      </w:divBdr>
      <w:divsChild>
        <w:div w:id="1639722209">
          <w:marLeft w:val="0"/>
          <w:marRight w:val="0"/>
          <w:marTop w:val="0"/>
          <w:marBottom w:val="0"/>
          <w:divBdr>
            <w:top w:val="none" w:sz="0" w:space="0" w:color="auto"/>
            <w:left w:val="none" w:sz="0" w:space="0" w:color="auto"/>
            <w:bottom w:val="none" w:sz="0" w:space="0" w:color="auto"/>
            <w:right w:val="none" w:sz="0" w:space="0" w:color="auto"/>
          </w:divBdr>
        </w:div>
        <w:div w:id="1233126695">
          <w:marLeft w:val="0"/>
          <w:marRight w:val="0"/>
          <w:marTop w:val="0"/>
          <w:marBottom w:val="0"/>
          <w:divBdr>
            <w:top w:val="none" w:sz="0" w:space="0" w:color="auto"/>
            <w:left w:val="none" w:sz="0" w:space="0" w:color="auto"/>
            <w:bottom w:val="none" w:sz="0" w:space="0" w:color="auto"/>
            <w:right w:val="none" w:sz="0" w:space="0" w:color="auto"/>
          </w:divBdr>
        </w:div>
        <w:div w:id="680475881">
          <w:marLeft w:val="0"/>
          <w:marRight w:val="0"/>
          <w:marTop w:val="0"/>
          <w:marBottom w:val="0"/>
          <w:divBdr>
            <w:top w:val="none" w:sz="0" w:space="0" w:color="auto"/>
            <w:left w:val="none" w:sz="0" w:space="0" w:color="auto"/>
            <w:bottom w:val="none" w:sz="0" w:space="0" w:color="auto"/>
            <w:right w:val="none" w:sz="0" w:space="0" w:color="auto"/>
          </w:divBdr>
        </w:div>
        <w:div w:id="1554077148">
          <w:marLeft w:val="0"/>
          <w:marRight w:val="0"/>
          <w:marTop w:val="0"/>
          <w:marBottom w:val="0"/>
          <w:divBdr>
            <w:top w:val="none" w:sz="0" w:space="0" w:color="auto"/>
            <w:left w:val="none" w:sz="0" w:space="0" w:color="auto"/>
            <w:bottom w:val="none" w:sz="0" w:space="0" w:color="auto"/>
            <w:right w:val="none" w:sz="0" w:space="0" w:color="auto"/>
          </w:divBdr>
        </w:div>
        <w:div w:id="2005471644">
          <w:marLeft w:val="0"/>
          <w:marRight w:val="0"/>
          <w:marTop w:val="0"/>
          <w:marBottom w:val="0"/>
          <w:divBdr>
            <w:top w:val="none" w:sz="0" w:space="0" w:color="auto"/>
            <w:left w:val="none" w:sz="0" w:space="0" w:color="auto"/>
            <w:bottom w:val="none" w:sz="0" w:space="0" w:color="auto"/>
            <w:right w:val="none" w:sz="0" w:space="0" w:color="auto"/>
          </w:divBdr>
        </w:div>
        <w:div w:id="393700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oellekouprie.wixsite.com/allesoverphoniro/" TargetMode="External"/><Relationship Id="rId4" Type="http://schemas.openxmlformats.org/officeDocument/2006/relationships/hyperlink" Target="https://www.youtube.com/watch?v=qKZPkzpl3xY&amp;t=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670</Words>
  <Characters>3685</Characters>
  <Application>Microsoft Office Word</Application>
  <DocSecurity>0</DocSecurity>
  <Lines>30</Lines>
  <Paragraphs>8</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Phoniro informatie</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dc:creator>
  <cp:keywords/>
  <dc:description/>
  <cp:lastModifiedBy>Joelle ...</cp:lastModifiedBy>
  <cp:revision>4</cp:revision>
  <dcterms:created xsi:type="dcterms:W3CDTF">2021-05-31T07:55:00Z</dcterms:created>
  <dcterms:modified xsi:type="dcterms:W3CDTF">2021-05-31T08:36:00Z</dcterms:modified>
</cp:coreProperties>
</file>